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105" w:rsidRPr="00A44FB4" w:rsidRDefault="006C7105" w:rsidP="006B086A">
      <w:pPr>
        <w:pStyle w:val="Prrafodelista"/>
        <w:spacing w:line="480" w:lineRule="auto"/>
        <w:ind w:left="0" w:firstLine="709"/>
        <w:rPr>
          <w:rFonts w:ascii="Times New Roman" w:hAnsi="Times New Roman" w:cs="Times New Roman"/>
          <w:sz w:val="24"/>
          <w:szCs w:val="24"/>
          <w:highlight w:val="magenta"/>
        </w:rPr>
      </w:pPr>
      <w:r w:rsidRPr="00A44FB4">
        <w:rPr>
          <w:rFonts w:ascii="Times New Roman" w:hAnsi="Times New Roman" w:cs="Times New Roman"/>
          <w:sz w:val="24"/>
          <w:szCs w:val="24"/>
          <w:highlight w:val="magenta"/>
        </w:rPr>
        <w:t>TIC</w:t>
      </w:r>
    </w:p>
    <w:p w:rsidR="006B086A" w:rsidRPr="00A44FB4" w:rsidRDefault="006B086A" w:rsidP="006B086A">
      <w:pPr>
        <w:pStyle w:val="Prrafodelista"/>
        <w:spacing w:line="480" w:lineRule="auto"/>
        <w:ind w:left="0" w:firstLine="709"/>
        <w:rPr>
          <w:rFonts w:ascii="Times New Roman" w:hAnsi="Times New Roman" w:cs="Times New Roman"/>
          <w:sz w:val="24"/>
          <w:szCs w:val="24"/>
          <w:highlight w:val="magenta"/>
        </w:rPr>
      </w:pPr>
      <w:r w:rsidRPr="00A44FB4">
        <w:rPr>
          <w:rFonts w:ascii="Times New Roman" w:hAnsi="Times New Roman" w:cs="Times New Roman"/>
          <w:sz w:val="24"/>
          <w:szCs w:val="24"/>
          <w:highlight w:val="magenta"/>
        </w:rPr>
        <w:t xml:space="preserve">TIC significa: Tecnologías de Información y comunicaciones, las cuales incluyen la radio, televisión, teléfonos móviles, hardware, software, </w:t>
      </w:r>
      <w:proofErr w:type="spellStart"/>
      <w:r w:rsidRPr="00A44FB4">
        <w:rPr>
          <w:rFonts w:ascii="Times New Roman" w:hAnsi="Times New Roman" w:cs="Times New Roman"/>
          <w:sz w:val="24"/>
          <w:szCs w:val="24"/>
          <w:highlight w:val="magenta"/>
        </w:rPr>
        <w:t>Ipod</w:t>
      </w:r>
      <w:proofErr w:type="spellEnd"/>
      <w:r w:rsidRPr="00A44FB4">
        <w:rPr>
          <w:rFonts w:ascii="Times New Roman" w:hAnsi="Times New Roman" w:cs="Times New Roman"/>
          <w:sz w:val="24"/>
          <w:szCs w:val="24"/>
          <w:highlight w:val="magenta"/>
        </w:rPr>
        <w:t xml:space="preserve">, pizarrón electrónico, </w:t>
      </w:r>
      <w:proofErr w:type="spellStart"/>
      <w:r w:rsidRPr="00A44FB4">
        <w:rPr>
          <w:rFonts w:ascii="Times New Roman" w:hAnsi="Times New Roman" w:cs="Times New Roman"/>
          <w:sz w:val="24"/>
          <w:szCs w:val="24"/>
          <w:highlight w:val="magenta"/>
        </w:rPr>
        <w:t>facebook</w:t>
      </w:r>
      <w:proofErr w:type="spellEnd"/>
      <w:r w:rsidRPr="00A44FB4">
        <w:rPr>
          <w:rFonts w:ascii="Times New Roman" w:hAnsi="Times New Roman" w:cs="Times New Roman"/>
          <w:sz w:val="24"/>
          <w:szCs w:val="24"/>
          <w:highlight w:val="magenta"/>
        </w:rPr>
        <w:t xml:space="preserve">, wiki, internet, en fin todo tipo de tecnologías que día a día se van perfeccionando y creando. La aplicación de las TIC dentro del </w:t>
      </w:r>
      <w:r w:rsidRPr="00A44FB4">
        <w:rPr>
          <w:rFonts w:ascii="Times New Roman" w:hAnsi="Times New Roman" w:cs="Times New Roman"/>
          <w:i/>
          <w:sz w:val="24"/>
          <w:szCs w:val="24"/>
          <w:highlight w:val="magenta"/>
        </w:rPr>
        <w:t>cognitivismo</w:t>
      </w:r>
      <w:r w:rsidRPr="00A44FB4">
        <w:rPr>
          <w:rFonts w:ascii="Times New Roman" w:hAnsi="Times New Roman" w:cs="Times New Roman"/>
          <w:sz w:val="24"/>
          <w:szCs w:val="24"/>
          <w:highlight w:val="magenta"/>
        </w:rPr>
        <w:t xml:space="preserve">, se evidencia con el uso de “instrucción asistida por computador” y está dentro de la teoría de </w:t>
      </w:r>
      <w:proofErr w:type="spellStart"/>
      <w:r w:rsidRPr="00A44FB4">
        <w:rPr>
          <w:rFonts w:ascii="Times New Roman" w:hAnsi="Times New Roman" w:cs="Times New Roman"/>
          <w:sz w:val="24"/>
          <w:szCs w:val="24"/>
          <w:highlight w:val="magenta"/>
        </w:rPr>
        <w:t>Gagné</w:t>
      </w:r>
      <w:proofErr w:type="spellEnd"/>
      <w:r w:rsidRPr="00A44FB4">
        <w:rPr>
          <w:rFonts w:ascii="Times New Roman" w:hAnsi="Times New Roman" w:cs="Times New Roman"/>
          <w:sz w:val="24"/>
          <w:szCs w:val="24"/>
          <w:highlight w:val="magenta"/>
        </w:rPr>
        <w:t xml:space="preserve">, pues ofrece  las condiciones externas propicias para el aprendizaje. (Fernández, 2009).  </w:t>
      </w:r>
    </w:p>
    <w:p w:rsidR="006B086A" w:rsidRPr="00A44FB4" w:rsidRDefault="006B086A" w:rsidP="00B74605">
      <w:pPr>
        <w:spacing w:line="480" w:lineRule="auto"/>
        <w:ind w:firstLine="709"/>
        <w:rPr>
          <w:rFonts w:ascii="Times New Roman" w:hAnsi="Times New Roman" w:cs="Times New Roman"/>
          <w:sz w:val="24"/>
          <w:szCs w:val="24"/>
          <w:highlight w:val="magenta"/>
          <w:lang w:val="es-ES"/>
        </w:rPr>
      </w:pPr>
      <w:r w:rsidRPr="00A44FB4">
        <w:rPr>
          <w:rFonts w:ascii="Times New Roman" w:hAnsi="Times New Roman" w:cs="Times New Roman"/>
          <w:sz w:val="24"/>
          <w:szCs w:val="24"/>
          <w:highlight w:val="magenta"/>
          <w:lang w:val="es-ES"/>
        </w:rPr>
        <w:t>Este tipo de tecnologías viene a transformar la lengua escrita  en textos electrónicos multimodales</w:t>
      </w:r>
      <w:r w:rsidR="00B74605" w:rsidRPr="00A44FB4">
        <w:rPr>
          <w:rFonts w:ascii="Times New Roman" w:hAnsi="Times New Roman" w:cs="Times New Roman"/>
          <w:sz w:val="24"/>
          <w:szCs w:val="24"/>
          <w:highlight w:val="magenta"/>
          <w:lang w:val="es-ES"/>
        </w:rPr>
        <w:t>.</w:t>
      </w:r>
    </w:p>
    <w:p w:rsidR="00A44FB4" w:rsidRDefault="006C7105" w:rsidP="00A44FB4">
      <w:pPr>
        <w:pStyle w:val="NormalWeb"/>
        <w:spacing w:line="480" w:lineRule="auto"/>
        <w:rPr>
          <w:rStyle w:val="nfasis"/>
          <w:i w:val="0"/>
          <w:highlight w:val="magenta"/>
        </w:rPr>
      </w:pPr>
      <w:r w:rsidRPr="00A44FB4">
        <w:rPr>
          <w:rStyle w:val="nfasis"/>
          <w:i w:val="0"/>
          <w:highlight w:val="magenta"/>
        </w:rPr>
        <w:t>Sus principales aportaciones a las actividades humanas se concretan en una serie de funciones que nos facilitan la realización de nuestros trabajos porque, sean éstos los que sean, siempre requieren una cierta información para realizarlo, un determinado proceso de datos y a menudo también la comunicación con otras personas; y esto es precisamente lo que nos ofrecen las TIC.</w:t>
      </w:r>
    </w:p>
    <w:p w:rsidR="004B5F0E" w:rsidRPr="00A44FB4" w:rsidRDefault="004B5F0E" w:rsidP="00A44FB4">
      <w:pPr>
        <w:pStyle w:val="NormalWeb"/>
        <w:spacing w:line="480" w:lineRule="auto"/>
        <w:rPr>
          <w:rStyle w:val="nfasis"/>
          <w:i w:val="0"/>
          <w:highlight w:val="magenta"/>
        </w:rPr>
      </w:pPr>
    </w:p>
    <w:p w:rsidR="00A44FB4" w:rsidRPr="00A44FB4" w:rsidRDefault="00A44FB4" w:rsidP="00A44FB4">
      <w:pPr>
        <w:pStyle w:val="NormalWeb"/>
        <w:spacing w:line="480" w:lineRule="auto"/>
        <w:rPr>
          <w:rStyle w:val="nfasis"/>
          <w:i w:val="0"/>
          <w:highlight w:val="magenta"/>
        </w:rPr>
      </w:pPr>
      <w:r w:rsidRPr="00A44FB4">
        <w:rPr>
          <w:i/>
          <w:noProof/>
          <w:highlight w:val="magenta"/>
        </w:rPr>
        <w:drawing>
          <wp:inline distT="0" distB="0" distL="0" distR="0">
            <wp:extent cx="2952750" cy="2214563"/>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952750" cy="2214563"/>
                    </a:xfrm>
                    <a:prstGeom prst="rect">
                      <a:avLst/>
                    </a:prstGeom>
                    <a:noFill/>
                    <a:ln w="9525">
                      <a:noFill/>
                      <a:miter lim="800000"/>
                      <a:headEnd/>
                      <a:tailEnd/>
                    </a:ln>
                  </pic:spPr>
                </pic:pic>
              </a:graphicData>
            </a:graphic>
          </wp:inline>
        </w:drawing>
      </w:r>
      <w:r w:rsidRPr="00A44FB4">
        <w:rPr>
          <w:rStyle w:val="nfasis"/>
          <w:i w:val="0"/>
          <w:highlight w:val="magenta"/>
        </w:rPr>
        <w:t xml:space="preserve"> </w:t>
      </w:r>
    </w:p>
    <w:p w:rsidR="00A44FB4" w:rsidRPr="00A44FB4" w:rsidRDefault="00A44FB4" w:rsidP="00A44FB4">
      <w:pPr>
        <w:pStyle w:val="NormalWeb"/>
        <w:spacing w:line="480" w:lineRule="auto"/>
        <w:rPr>
          <w:rStyle w:val="nfasis"/>
          <w:i w:val="0"/>
          <w:highlight w:val="magenta"/>
        </w:rPr>
      </w:pPr>
      <w:r w:rsidRPr="00A44FB4">
        <w:rPr>
          <w:rStyle w:val="nfasis"/>
          <w:i w:val="0"/>
          <w:highlight w:val="magenta"/>
        </w:rPr>
        <w:lastRenderedPageBreak/>
        <w:t xml:space="preserve"> </w:t>
      </w:r>
      <w:r w:rsidRPr="00A44FB4">
        <w:rPr>
          <w:i/>
          <w:noProof/>
          <w:highlight w:val="magenta"/>
        </w:rPr>
        <w:drawing>
          <wp:inline distT="0" distB="0" distL="0" distR="0">
            <wp:extent cx="3059430" cy="2294573"/>
            <wp:effectExtent l="19050" t="0" r="762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3059430" cy="2294573"/>
                    </a:xfrm>
                    <a:prstGeom prst="rect">
                      <a:avLst/>
                    </a:prstGeom>
                    <a:noFill/>
                    <a:ln w="9525">
                      <a:noFill/>
                      <a:miter lim="800000"/>
                      <a:headEnd/>
                      <a:tailEnd/>
                    </a:ln>
                  </pic:spPr>
                </pic:pic>
              </a:graphicData>
            </a:graphic>
          </wp:inline>
        </w:drawing>
      </w:r>
    </w:p>
    <w:p w:rsidR="006C7105" w:rsidRPr="00A44FB4" w:rsidRDefault="00A44FB4" w:rsidP="00A44FB4">
      <w:pPr>
        <w:pStyle w:val="NormalWeb"/>
        <w:spacing w:line="480" w:lineRule="auto"/>
        <w:rPr>
          <w:i/>
          <w:highlight w:val="magenta"/>
        </w:rPr>
      </w:pPr>
      <w:r w:rsidRPr="00A44FB4">
        <w:rPr>
          <w:rStyle w:val="nfasis"/>
          <w:i w:val="0"/>
          <w:highlight w:val="magenta"/>
        </w:rPr>
        <w:t xml:space="preserve"> (Pere, 2000)</w:t>
      </w:r>
    </w:p>
    <w:p w:rsidR="006C7105" w:rsidRPr="00A44FB4" w:rsidRDefault="006C7105" w:rsidP="00A44FB4">
      <w:pPr>
        <w:pStyle w:val="NormalWeb"/>
        <w:ind w:left="709" w:hanging="709"/>
        <w:rPr>
          <w:b/>
          <w:highlight w:val="magenta"/>
        </w:rPr>
      </w:pPr>
      <w:r w:rsidRPr="00A44FB4">
        <w:rPr>
          <w:bCs/>
          <w:iCs/>
          <w:highlight w:val="magenta"/>
        </w:rPr>
        <w:t xml:space="preserve">Pere </w:t>
      </w:r>
      <w:proofErr w:type="spellStart"/>
      <w:r w:rsidRPr="00A44FB4">
        <w:rPr>
          <w:bCs/>
          <w:iCs/>
          <w:highlight w:val="magenta"/>
        </w:rPr>
        <w:t>Marquès</w:t>
      </w:r>
      <w:proofErr w:type="spellEnd"/>
      <w:r w:rsidRPr="00A44FB4">
        <w:rPr>
          <w:bCs/>
          <w:iCs/>
          <w:highlight w:val="magenta"/>
        </w:rPr>
        <w:t xml:space="preserve"> </w:t>
      </w:r>
      <w:proofErr w:type="spellStart"/>
      <w:r w:rsidRPr="00A44FB4">
        <w:rPr>
          <w:bCs/>
          <w:iCs/>
          <w:highlight w:val="magenta"/>
        </w:rPr>
        <w:t>Graells</w:t>
      </w:r>
      <w:proofErr w:type="spellEnd"/>
      <w:r w:rsidRPr="00A44FB4">
        <w:rPr>
          <w:bCs/>
          <w:iCs/>
          <w:highlight w:val="magenta"/>
        </w:rPr>
        <w:t>, (2000)</w:t>
      </w:r>
      <w:r w:rsidRPr="00A44FB4">
        <w:rPr>
          <w:rStyle w:val="Textoennegrita"/>
          <w:b w:val="0"/>
          <w:i/>
          <w:highlight w:val="magenta"/>
        </w:rPr>
        <w:t xml:space="preserve"> Las tic y sus aportaciones a la sociedad.</w:t>
      </w:r>
      <w:r w:rsidRPr="00A44FB4">
        <w:rPr>
          <w:rStyle w:val="Textoennegrita"/>
          <w:b w:val="0"/>
          <w:highlight w:val="magenta"/>
        </w:rPr>
        <w:t xml:space="preserve"> </w:t>
      </w:r>
      <w:hyperlink r:id="rId7" w:tgtFrame="_blank" w:history="1">
        <w:r w:rsidR="00A44FB4" w:rsidRPr="00A44FB4">
          <w:rPr>
            <w:rStyle w:val="Hipervnculo"/>
            <w:bCs/>
            <w:iCs/>
            <w:color w:val="auto"/>
            <w:highlight w:val="magenta"/>
            <w:u w:val="none"/>
          </w:rPr>
          <w:t xml:space="preserve">Departamento de </w:t>
        </w:r>
        <w:r w:rsidRPr="00A44FB4">
          <w:rPr>
            <w:rStyle w:val="Hipervnculo"/>
            <w:bCs/>
            <w:iCs/>
            <w:color w:val="auto"/>
            <w:highlight w:val="magenta"/>
            <w:u w:val="none"/>
          </w:rPr>
          <w:t>Pedagogía Aplicada</w:t>
        </w:r>
      </w:hyperlink>
      <w:r w:rsidRPr="00A44FB4">
        <w:rPr>
          <w:bCs/>
          <w:iCs/>
          <w:highlight w:val="magenta"/>
        </w:rPr>
        <w:t xml:space="preserve">, </w:t>
      </w:r>
      <w:hyperlink r:id="rId8" w:history="1">
        <w:r w:rsidR="00A44FB4" w:rsidRPr="00A44FB4">
          <w:rPr>
            <w:rStyle w:val="Hipervnculo"/>
            <w:bCs/>
            <w:iCs/>
            <w:color w:val="auto"/>
            <w:highlight w:val="magenta"/>
            <w:u w:val="none"/>
          </w:rPr>
          <w:t>Facultad de Educación</w:t>
        </w:r>
      </w:hyperlink>
      <w:r w:rsidR="00A44FB4" w:rsidRPr="00A44FB4">
        <w:rPr>
          <w:bCs/>
          <w:iCs/>
          <w:highlight w:val="magenta"/>
        </w:rPr>
        <w:t xml:space="preserve"> </w:t>
      </w:r>
      <w:proofErr w:type="spellStart"/>
      <w:r w:rsidR="00A44FB4" w:rsidRPr="00A44FB4">
        <w:rPr>
          <w:bCs/>
          <w:iCs/>
          <w:highlight w:val="magenta"/>
        </w:rPr>
        <w:t>UAB</w:t>
      </w:r>
      <w:proofErr w:type="spellEnd"/>
      <w:r w:rsidR="00A44FB4" w:rsidRPr="00A44FB4">
        <w:rPr>
          <w:bCs/>
          <w:iCs/>
          <w:highlight w:val="magenta"/>
        </w:rPr>
        <w:t xml:space="preserve">  </w:t>
      </w:r>
      <w:r w:rsidRPr="00A44FB4">
        <w:rPr>
          <w:highlight w:val="magenta"/>
        </w:rPr>
        <w:t>http://www.peremarques.net/tic.htm</w:t>
      </w:r>
    </w:p>
    <w:p w:rsidR="00B74605" w:rsidRPr="00FA361E" w:rsidRDefault="00B74605" w:rsidP="006C7105">
      <w:pPr>
        <w:spacing w:before="100" w:beforeAutospacing="1" w:after="100" w:afterAutospacing="1" w:line="240" w:lineRule="auto"/>
        <w:ind w:left="720" w:hanging="720"/>
        <w:rPr>
          <w:rFonts w:ascii="Times New Roman" w:eastAsia="Times New Roman" w:hAnsi="Times New Roman" w:cs="Times New Roman"/>
          <w:sz w:val="24"/>
          <w:szCs w:val="24"/>
          <w:lang w:eastAsia="es-MX"/>
        </w:rPr>
      </w:pPr>
      <w:r w:rsidRPr="00A44FB4">
        <w:rPr>
          <w:rFonts w:ascii="Times New Roman" w:eastAsia="Times New Roman" w:hAnsi="Times New Roman" w:cs="Times New Roman"/>
          <w:sz w:val="24"/>
          <w:szCs w:val="24"/>
          <w:highlight w:val="magenta"/>
          <w:lang w:eastAsia="es-MX"/>
        </w:rPr>
        <w:t>Fernández-Cárdenas, J. M. (</w:t>
      </w:r>
      <w:proofErr w:type="spellStart"/>
      <w:r w:rsidRPr="00A44FB4">
        <w:rPr>
          <w:rFonts w:ascii="Times New Roman" w:eastAsia="Times New Roman" w:hAnsi="Times New Roman" w:cs="Times New Roman"/>
          <w:sz w:val="24"/>
          <w:szCs w:val="24"/>
          <w:highlight w:val="magenta"/>
          <w:lang w:eastAsia="es-MX"/>
        </w:rPr>
        <w:t>2009b</w:t>
      </w:r>
      <w:proofErr w:type="spellEnd"/>
      <w:r w:rsidRPr="00A44FB4">
        <w:rPr>
          <w:rFonts w:ascii="Times New Roman" w:eastAsia="Times New Roman" w:hAnsi="Times New Roman" w:cs="Times New Roman"/>
          <w:sz w:val="24"/>
          <w:szCs w:val="24"/>
          <w:highlight w:val="magenta"/>
          <w:lang w:eastAsia="es-MX"/>
        </w:rPr>
        <w:t xml:space="preserve">). </w:t>
      </w:r>
      <w:r w:rsidRPr="00A44FB4">
        <w:rPr>
          <w:rFonts w:ascii="Times New Roman" w:eastAsia="Times New Roman" w:hAnsi="Times New Roman" w:cs="Times New Roman"/>
          <w:i/>
          <w:iCs/>
          <w:sz w:val="24"/>
          <w:szCs w:val="24"/>
          <w:highlight w:val="magenta"/>
          <w:lang w:eastAsia="es-MX"/>
        </w:rPr>
        <w:t xml:space="preserve">Aprendiendo a escribir juntos: </w:t>
      </w:r>
      <w:proofErr w:type="spellStart"/>
      <w:r w:rsidRPr="00A44FB4">
        <w:rPr>
          <w:rFonts w:ascii="Times New Roman" w:eastAsia="Times New Roman" w:hAnsi="Times New Roman" w:cs="Times New Roman"/>
          <w:i/>
          <w:iCs/>
          <w:sz w:val="24"/>
          <w:szCs w:val="24"/>
          <w:highlight w:val="magenta"/>
          <w:lang w:eastAsia="es-MX"/>
        </w:rPr>
        <w:t>Multimodalidad</w:t>
      </w:r>
      <w:proofErr w:type="spellEnd"/>
      <w:r w:rsidRPr="00A44FB4">
        <w:rPr>
          <w:rFonts w:ascii="Times New Roman" w:eastAsia="Times New Roman" w:hAnsi="Times New Roman" w:cs="Times New Roman"/>
          <w:i/>
          <w:iCs/>
          <w:sz w:val="24"/>
          <w:szCs w:val="24"/>
          <w:highlight w:val="magenta"/>
          <w:lang w:eastAsia="es-MX"/>
        </w:rPr>
        <w:t>, conocimiento y discurso.</w:t>
      </w:r>
      <w:r w:rsidRPr="00A44FB4">
        <w:rPr>
          <w:rFonts w:ascii="Times New Roman" w:eastAsia="Times New Roman" w:hAnsi="Times New Roman" w:cs="Times New Roman"/>
          <w:sz w:val="24"/>
          <w:szCs w:val="24"/>
          <w:highlight w:val="magenta"/>
          <w:lang w:eastAsia="es-MX"/>
        </w:rPr>
        <w:t xml:space="preserve"> Monterrey: Comité Regional Norte de Cooperación con la UNESCO / Universidad Autónoma de Nuevo León.</w:t>
      </w:r>
    </w:p>
    <w:p w:rsidR="00B74605" w:rsidRDefault="00B74605" w:rsidP="006B086A">
      <w:pPr>
        <w:pStyle w:val="Prrafodelista"/>
        <w:spacing w:line="480" w:lineRule="auto"/>
        <w:ind w:left="0" w:firstLine="709"/>
        <w:rPr>
          <w:rFonts w:ascii="Times New Roman" w:hAnsi="Times New Roman" w:cs="Times New Roman"/>
          <w:sz w:val="24"/>
          <w:szCs w:val="24"/>
          <w:lang w:val="es-MX"/>
        </w:rPr>
      </w:pPr>
    </w:p>
    <w:p w:rsidR="00B74605" w:rsidRDefault="00B74605" w:rsidP="006B086A">
      <w:pPr>
        <w:pStyle w:val="Prrafodelista"/>
        <w:spacing w:line="480" w:lineRule="auto"/>
        <w:ind w:left="0" w:firstLine="709"/>
        <w:rPr>
          <w:rFonts w:ascii="Times New Roman" w:hAnsi="Times New Roman" w:cs="Times New Roman"/>
          <w:sz w:val="24"/>
          <w:szCs w:val="24"/>
          <w:lang w:val="es-MX"/>
        </w:rPr>
      </w:pPr>
    </w:p>
    <w:p w:rsidR="00B74605" w:rsidRDefault="00B74605" w:rsidP="006B086A">
      <w:pPr>
        <w:pStyle w:val="Prrafodelista"/>
        <w:spacing w:line="480" w:lineRule="auto"/>
        <w:ind w:left="0" w:firstLine="709"/>
        <w:rPr>
          <w:rFonts w:ascii="Times New Roman" w:hAnsi="Times New Roman" w:cs="Times New Roman"/>
          <w:sz w:val="24"/>
          <w:szCs w:val="24"/>
          <w:lang w:val="es-MX"/>
        </w:rPr>
      </w:pPr>
    </w:p>
    <w:p w:rsidR="00B74605" w:rsidRDefault="00B74605" w:rsidP="006B086A">
      <w:pPr>
        <w:pStyle w:val="Prrafodelista"/>
        <w:spacing w:line="480" w:lineRule="auto"/>
        <w:ind w:left="0" w:firstLine="709"/>
        <w:rPr>
          <w:rFonts w:ascii="Times New Roman" w:hAnsi="Times New Roman" w:cs="Times New Roman"/>
          <w:sz w:val="24"/>
          <w:szCs w:val="24"/>
          <w:lang w:val="es-MX"/>
        </w:rPr>
      </w:pPr>
    </w:p>
    <w:p w:rsidR="00B74605" w:rsidRDefault="00B74605" w:rsidP="006B086A">
      <w:pPr>
        <w:pStyle w:val="Prrafodelista"/>
        <w:spacing w:line="480" w:lineRule="auto"/>
        <w:ind w:left="0" w:firstLine="709"/>
        <w:rPr>
          <w:rFonts w:ascii="Times New Roman" w:hAnsi="Times New Roman" w:cs="Times New Roman"/>
          <w:sz w:val="24"/>
          <w:szCs w:val="24"/>
          <w:lang w:val="es-MX"/>
        </w:rPr>
      </w:pPr>
    </w:p>
    <w:p w:rsidR="00B74605" w:rsidRDefault="00B74605" w:rsidP="006B086A">
      <w:pPr>
        <w:pStyle w:val="Prrafodelista"/>
        <w:spacing w:line="480" w:lineRule="auto"/>
        <w:ind w:left="0" w:firstLine="709"/>
        <w:rPr>
          <w:rFonts w:ascii="Times New Roman" w:hAnsi="Times New Roman" w:cs="Times New Roman"/>
          <w:sz w:val="24"/>
          <w:szCs w:val="24"/>
          <w:lang w:val="es-MX"/>
        </w:rPr>
      </w:pPr>
    </w:p>
    <w:p w:rsidR="00B74605" w:rsidRDefault="00B74605" w:rsidP="006B086A">
      <w:pPr>
        <w:pStyle w:val="Prrafodelista"/>
        <w:spacing w:line="480" w:lineRule="auto"/>
        <w:ind w:left="0" w:firstLine="709"/>
        <w:rPr>
          <w:rFonts w:ascii="Times New Roman" w:hAnsi="Times New Roman" w:cs="Times New Roman"/>
          <w:sz w:val="24"/>
          <w:szCs w:val="24"/>
          <w:lang w:val="es-MX"/>
        </w:rPr>
      </w:pPr>
    </w:p>
    <w:p w:rsidR="00B74605" w:rsidRDefault="00B74605" w:rsidP="006B086A">
      <w:pPr>
        <w:pStyle w:val="Prrafodelista"/>
        <w:spacing w:line="480" w:lineRule="auto"/>
        <w:ind w:left="0" w:firstLine="709"/>
        <w:rPr>
          <w:rFonts w:ascii="Times New Roman" w:hAnsi="Times New Roman" w:cs="Times New Roman"/>
          <w:sz w:val="24"/>
          <w:szCs w:val="24"/>
          <w:lang w:val="es-MX"/>
        </w:rPr>
      </w:pPr>
    </w:p>
    <w:p w:rsidR="00B74605" w:rsidRDefault="00B74605" w:rsidP="006B086A">
      <w:pPr>
        <w:pStyle w:val="Prrafodelista"/>
        <w:spacing w:line="480" w:lineRule="auto"/>
        <w:ind w:left="0" w:firstLine="709"/>
        <w:rPr>
          <w:rFonts w:ascii="Times New Roman" w:hAnsi="Times New Roman" w:cs="Times New Roman"/>
          <w:sz w:val="24"/>
          <w:szCs w:val="24"/>
          <w:lang w:val="es-MX"/>
        </w:rPr>
      </w:pPr>
    </w:p>
    <w:p w:rsidR="00B74605" w:rsidRDefault="00B74605" w:rsidP="006B086A">
      <w:pPr>
        <w:pStyle w:val="Prrafodelista"/>
        <w:spacing w:line="480" w:lineRule="auto"/>
        <w:ind w:left="0" w:firstLine="709"/>
        <w:rPr>
          <w:rFonts w:ascii="Times New Roman" w:hAnsi="Times New Roman" w:cs="Times New Roman"/>
          <w:sz w:val="24"/>
          <w:szCs w:val="24"/>
          <w:lang w:val="es-MX"/>
        </w:rPr>
      </w:pPr>
    </w:p>
    <w:p w:rsidR="00B74605" w:rsidRDefault="00B74605" w:rsidP="006B086A">
      <w:pPr>
        <w:pStyle w:val="Prrafodelista"/>
        <w:spacing w:line="480" w:lineRule="auto"/>
        <w:ind w:left="0" w:firstLine="709"/>
        <w:rPr>
          <w:rFonts w:ascii="Times New Roman" w:hAnsi="Times New Roman" w:cs="Times New Roman"/>
          <w:sz w:val="24"/>
          <w:szCs w:val="24"/>
          <w:lang w:val="es-MX"/>
        </w:rPr>
      </w:pPr>
    </w:p>
    <w:p w:rsidR="00B74605" w:rsidRDefault="00B74605" w:rsidP="006B086A">
      <w:pPr>
        <w:pStyle w:val="Prrafodelista"/>
        <w:spacing w:line="480" w:lineRule="auto"/>
        <w:ind w:left="0" w:firstLine="709"/>
        <w:rPr>
          <w:rFonts w:ascii="Times New Roman" w:hAnsi="Times New Roman" w:cs="Times New Roman"/>
          <w:sz w:val="24"/>
          <w:szCs w:val="24"/>
          <w:lang w:val="es-MX"/>
        </w:rPr>
      </w:pPr>
    </w:p>
    <w:p w:rsidR="00B74605" w:rsidRDefault="00B74605" w:rsidP="006B086A">
      <w:pPr>
        <w:pStyle w:val="Prrafodelista"/>
        <w:spacing w:line="480" w:lineRule="auto"/>
        <w:ind w:left="0" w:firstLine="709"/>
        <w:rPr>
          <w:rFonts w:ascii="Times New Roman" w:hAnsi="Times New Roman" w:cs="Times New Roman"/>
          <w:sz w:val="24"/>
          <w:szCs w:val="24"/>
          <w:lang w:val="es-MX"/>
        </w:rPr>
      </w:pPr>
    </w:p>
    <w:sectPr w:rsidR="00B74605" w:rsidSect="00136BB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ED47A1"/>
    <w:multiLevelType w:val="multilevel"/>
    <w:tmpl w:val="7C6CA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391C74"/>
    <w:multiLevelType w:val="hybridMultilevel"/>
    <w:tmpl w:val="ABFC514E"/>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
    <w:nsid w:val="55C07EBD"/>
    <w:multiLevelType w:val="hybridMultilevel"/>
    <w:tmpl w:val="D6CE2F66"/>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B086A"/>
    <w:rsid w:val="000B4E40"/>
    <w:rsid w:val="00136BB8"/>
    <w:rsid w:val="004B5F0E"/>
    <w:rsid w:val="005E2F4A"/>
    <w:rsid w:val="006B086A"/>
    <w:rsid w:val="006C7105"/>
    <w:rsid w:val="00A44FB4"/>
    <w:rsid w:val="00B7460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BB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B086A"/>
    <w:pPr>
      <w:ind w:left="720"/>
      <w:contextualSpacing/>
    </w:pPr>
    <w:rPr>
      <w:lang w:val="es-ES"/>
    </w:rPr>
  </w:style>
  <w:style w:type="paragraph" w:styleId="NormalWeb">
    <w:name w:val="Normal (Web)"/>
    <w:basedOn w:val="Normal"/>
    <w:uiPriority w:val="99"/>
    <w:unhideWhenUsed/>
    <w:rsid w:val="006C7105"/>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6C7105"/>
    <w:rPr>
      <w:i/>
      <w:iCs/>
    </w:rPr>
  </w:style>
  <w:style w:type="character" w:styleId="Textoennegrita">
    <w:name w:val="Strong"/>
    <w:basedOn w:val="Fuentedeprrafopredeter"/>
    <w:uiPriority w:val="22"/>
    <w:qFormat/>
    <w:rsid w:val="006C7105"/>
    <w:rPr>
      <w:b/>
      <w:bCs/>
    </w:rPr>
  </w:style>
  <w:style w:type="character" w:styleId="Hipervnculo">
    <w:name w:val="Hyperlink"/>
    <w:basedOn w:val="Fuentedeprrafopredeter"/>
    <w:uiPriority w:val="99"/>
    <w:unhideWhenUsed/>
    <w:rsid w:val="006C7105"/>
    <w:rPr>
      <w:color w:val="0000FF"/>
      <w:u w:val="single"/>
    </w:rPr>
  </w:style>
  <w:style w:type="paragraph" w:styleId="Textodeglobo">
    <w:name w:val="Balloon Text"/>
    <w:basedOn w:val="Normal"/>
    <w:link w:val="TextodegloboCar"/>
    <w:uiPriority w:val="99"/>
    <w:semiHidden/>
    <w:unhideWhenUsed/>
    <w:rsid w:val="00A44FB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44F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5856032">
      <w:bodyDiv w:val="1"/>
      <w:marLeft w:val="0"/>
      <w:marRight w:val="0"/>
      <w:marTop w:val="0"/>
      <w:marBottom w:val="0"/>
      <w:divBdr>
        <w:top w:val="none" w:sz="0" w:space="0" w:color="auto"/>
        <w:left w:val="none" w:sz="0" w:space="0" w:color="auto"/>
        <w:bottom w:val="none" w:sz="0" w:space="0" w:color="auto"/>
        <w:right w:val="none" w:sz="0" w:space="0" w:color="auto"/>
      </w:divBdr>
    </w:div>
    <w:div w:id="133136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acultad%20de%20Educaci&#243;n" TargetMode="External"/><Relationship Id="rId3" Type="http://schemas.openxmlformats.org/officeDocument/2006/relationships/settings" Target="settings.xml"/><Relationship Id="rId7" Type="http://schemas.openxmlformats.org/officeDocument/2006/relationships/hyperlink" Target="http://dewey.uab.es/paplicad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231</Words>
  <Characters>1274</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Olga</cp:lastModifiedBy>
  <cp:revision>2</cp:revision>
  <dcterms:created xsi:type="dcterms:W3CDTF">2011-02-14T00:46:00Z</dcterms:created>
  <dcterms:modified xsi:type="dcterms:W3CDTF">2011-02-14T02:23:00Z</dcterms:modified>
</cp:coreProperties>
</file>